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134F" w:rsidRDefault="00B253B6">
      <w:r>
        <w:t>Agentii de pariuri</w:t>
      </w:r>
    </w:p>
    <w:p w:rsidR="00B253B6" w:rsidRDefault="00B253B6"/>
    <w:p w:rsidR="00B253B6" w:rsidRDefault="00B253B6">
      <w:r>
        <w:t>NU TREBUIE sa fiti operator de aparate de tip Slot Machines, nu trebuie sa aveti Licenta sau sa platiti Taxe de viciu.</w:t>
      </w:r>
    </w:p>
    <w:p w:rsidR="00B253B6" w:rsidRDefault="00B253B6">
      <w:r>
        <w:t>Va trebui sa aveti o societate comerciala care sa detina un spatiu in chirie sau proprietate. Vom gasi un operator care detine Licenta si aparate de tip Slot Machines care va incheia un Contract de colaborare cu Dvs. si va furniza aparatele de joc.</w:t>
      </w:r>
    </w:p>
    <w:p w:rsidR="00B253B6" w:rsidRDefault="00B253B6">
      <w:r>
        <w:t>In obligatia Dvs, ramane sa amenajati spatiul si sa administrati afacerea – angajati, chirii, utilitati.</w:t>
      </w:r>
    </w:p>
    <w:p w:rsidR="00B253B6" w:rsidRDefault="00B253B6">
      <w:r>
        <w:t>In Bucuresti, o agentie poate avea pana in 5 aparate Slot sau peste 20. In provincie o sala poate avea pana in 5 aparate Slot sau peste 12.</w:t>
      </w:r>
    </w:p>
    <w:p w:rsidR="00B253B6" w:rsidRDefault="00B253B6">
      <w:r>
        <w:t xml:space="preserve">Noi colaboram cu majoritatea operatorilor de aparate de tip Slot Machines si putem obtine conditii avantajoase atat pentru procentul din castig, cat </w:t>
      </w:r>
      <w:r w:rsidR="00554F9D">
        <w:t>si pentru procentul din pariuri. De asemeni reducem semnificativ costurile cu amenajarea, achizita de echipamente (televizoare, monitoare, scaune, birotica, supraveghere, plan de paza si securitate..).</w:t>
      </w:r>
    </w:p>
    <w:p w:rsidR="00554F9D" w:rsidRDefault="00554F9D"/>
    <w:sectPr w:rsidR="00554F9D" w:rsidSect="00F8718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compat/>
  <w:rsids>
    <w:rsidRoot w:val="00B253B6"/>
    <w:rsid w:val="00526A7C"/>
    <w:rsid w:val="00554F9D"/>
    <w:rsid w:val="00B253B6"/>
    <w:rsid w:val="00CD1DCC"/>
    <w:rsid w:val="00F8718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71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147</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dc:creator>
  <cp:lastModifiedBy>Nick</cp:lastModifiedBy>
  <cp:revision>1</cp:revision>
  <dcterms:created xsi:type="dcterms:W3CDTF">2021-03-18T09:50:00Z</dcterms:created>
  <dcterms:modified xsi:type="dcterms:W3CDTF">2021-03-18T10:05:00Z</dcterms:modified>
</cp:coreProperties>
</file>